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5A4D9" w14:textId="4BA1E7C6" w:rsidR="006F2F6F" w:rsidRPr="006F2F6F" w:rsidRDefault="006F2F6F" w:rsidP="006F2F6F">
      <w:pPr>
        <w:spacing w:line="276" w:lineRule="auto"/>
        <w:jc w:val="center"/>
        <w:rPr>
          <w:rFonts w:ascii="Arial" w:hAnsi="Arial" w:cs="Arial"/>
          <w:b/>
          <w:bCs/>
          <w:color w:val="000000" w:themeColor="text1"/>
          <w:sz w:val="28"/>
          <w:szCs w:val="28"/>
          <w:lang w:val="en-GB"/>
        </w:rPr>
      </w:pPr>
      <w:bookmarkStart w:id="0" w:name="_GoBack"/>
      <w:bookmarkEnd w:id="0"/>
      <w:r w:rsidRPr="006F2F6F">
        <w:rPr>
          <w:rFonts w:ascii="Arial" w:hAnsi="Arial" w:cs="Arial"/>
          <w:b/>
          <w:bCs/>
          <w:color w:val="000000" w:themeColor="text1"/>
          <w:sz w:val="28"/>
          <w:szCs w:val="28"/>
          <w:lang w:val="en-GB"/>
        </w:rPr>
        <w:t xml:space="preserve">Call for Papers: </w:t>
      </w:r>
      <w:proofErr w:type="spellStart"/>
      <w:r w:rsidRPr="006F2F6F">
        <w:rPr>
          <w:rFonts w:ascii="Arial" w:hAnsi="Arial" w:cs="Arial"/>
          <w:b/>
          <w:bCs/>
          <w:color w:val="000000" w:themeColor="text1"/>
          <w:sz w:val="28"/>
          <w:szCs w:val="28"/>
          <w:lang w:val="en-GB"/>
        </w:rPr>
        <w:t>Patrimoine</w:t>
      </w:r>
      <w:proofErr w:type="spellEnd"/>
    </w:p>
    <w:p w14:paraId="042E805C" w14:textId="77777777" w:rsidR="00842BE1" w:rsidRDefault="006F2F6F" w:rsidP="006F2F6F">
      <w:pPr>
        <w:spacing w:line="276" w:lineRule="auto"/>
        <w:jc w:val="center"/>
        <w:rPr>
          <w:rFonts w:ascii="Times New Roman" w:hAnsi="Times New Roman" w:cs="Times New Roman"/>
          <w:color w:val="000000" w:themeColor="text1"/>
          <w:sz w:val="20"/>
          <w:szCs w:val="20"/>
          <w:lang w:val="en-GB"/>
        </w:rPr>
      </w:pPr>
      <w:r w:rsidRPr="006F2F6F">
        <w:rPr>
          <w:rFonts w:ascii="Arial" w:hAnsi="Arial" w:cs="Arial"/>
          <w:b/>
          <w:bCs/>
          <w:color w:val="000000" w:themeColor="text1"/>
          <w:sz w:val="22"/>
          <w:szCs w:val="22"/>
          <w:lang w:val="en-GB"/>
        </w:rPr>
        <w:t>ASMCF-SSFH Postgraduate</w:t>
      </w:r>
      <w:r w:rsidR="003E4EAC" w:rsidRPr="006F2F6F">
        <w:rPr>
          <w:rFonts w:ascii="Arial" w:hAnsi="Arial" w:cs="Arial"/>
          <w:b/>
          <w:bCs/>
          <w:color w:val="000000" w:themeColor="text1"/>
          <w:sz w:val="22"/>
          <w:szCs w:val="22"/>
          <w:lang w:val="en-GB"/>
        </w:rPr>
        <w:t xml:space="preserve"> Study Day</w:t>
      </w:r>
    </w:p>
    <w:p w14:paraId="26EEE4C4" w14:textId="49D4D290" w:rsidR="003E4EAC" w:rsidRPr="006F2F6F" w:rsidRDefault="00842BE1" w:rsidP="006F2F6F">
      <w:pPr>
        <w:spacing w:line="276" w:lineRule="auto"/>
        <w:jc w:val="center"/>
        <w:rPr>
          <w:rFonts w:ascii="Times" w:hAnsi="Times" w:cs="Times New Roman"/>
          <w:color w:val="000000" w:themeColor="text1"/>
          <w:sz w:val="20"/>
          <w:szCs w:val="20"/>
          <w:lang w:val="en-GB"/>
        </w:rPr>
      </w:pPr>
      <w:r>
        <w:rPr>
          <w:rFonts w:ascii="Arial" w:hAnsi="Arial" w:cs="Arial"/>
          <w:b/>
          <w:bCs/>
          <w:color w:val="000000" w:themeColor="text1"/>
          <w:sz w:val="22"/>
          <w:szCs w:val="22"/>
          <w:lang w:val="en-GB"/>
        </w:rPr>
        <w:t>Queen Mary University of London, S</w:t>
      </w:r>
      <w:r w:rsidR="003E4EAC" w:rsidRPr="006F2F6F">
        <w:rPr>
          <w:rFonts w:ascii="Arial" w:hAnsi="Arial" w:cs="Arial"/>
          <w:b/>
          <w:bCs/>
          <w:color w:val="000000" w:themeColor="text1"/>
          <w:sz w:val="22"/>
          <w:szCs w:val="22"/>
          <w:lang w:val="en-GB"/>
        </w:rPr>
        <w:t>aturday 5 March 2016</w:t>
      </w:r>
    </w:p>
    <w:p w14:paraId="496714AD" w14:textId="54553F27" w:rsidR="003E4EAC" w:rsidRPr="006F2F6F" w:rsidRDefault="006F2F6F" w:rsidP="006F2F6F">
      <w:pPr>
        <w:spacing w:line="276" w:lineRule="auto"/>
        <w:jc w:val="center"/>
        <w:rPr>
          <w:rFonts w:ascii="Arial" w:hAnsi="Arial" w:cs="Arial"/>
          <w:b/>
          <w:bCs/>
          <w:color w:val="000000" w:themeColor="text1"/>
          <w:sz w:val="22"/>
          <w:szCs w:val="22"/>
          <w:lang w:val="en-GB"/>
        </w:rPr>
      </w:pPr>
      <w:r w:rsidRPr="006F2F6F">
        <w:rPr>
          <w:rFonts w:ascii="Arial" w:hAnsi="Arial" w:cs="Arial"/>
          <w:b/>
          <w:bCs/>
          <w:color w:val="000000" w:themeColor="text1"/>
          <w:sz w:val="22"/>
          <w:szCs w:val="22"/>
          <w:lang w:val="en-GB"/>
        </w:rPr>
        <w:t>Keynote speaker: Dr Tom Stammers (Durham)</w:t>
      </w:r>
    </w:p>
    <w:p w14:paraId="700A4064" w14:textId="77777777" w:rsidR="006F2F6F" w:rsidRPr="006F2F6F" w:rsidRDefault="006F2F6F" w:rsidP="00A94CC1">
      <w:pPr>
        <w:spacing w:line="276" w:lineRule="auto"/>
        <w:rPr>
          <w:rFonts w:ascii="Times" w:eastAsia="Times New Roman" w:hAnsi="Times" w:cs="Times New Roman"/>
          <w:color w:val="000000" w:themeColor="text1"/>
          <w:sz w:val="20"/>
          <w:szCs w:val="20"/>
          <w:lang w:val="en-GB"/>
        </w:rPr>
      </w:pPr>
    </w:p>
    <w:p w14:paraId="129116E7" w14:textId="64A5FE4B" w:rsidR="003E4EAC" w:rsidRPr="006F2F6F" w:rsidRDefault="003E4EAC" w:rsidP="00A94CC1">
      <w:pPr>
        <w:spacing w:line="276" w:lineRule="auto"/>
        <w:rPr>
          <w:rFonts w:ascii="Times" w:hAnsi="Times" w:cs="Times New Roman"/>
          <w:color w:val="000000" w:themeColor="text1"/>
          <w:sz w:val="20"/>
          <w:szCs w:val="20"/>
          <w:lang w:val="en-GB"/>
        </w:rPr>
      </w:pPr>
      <w:r w:rsidRPr="006F2F6F">
        <w:rPr>
          <w:rFonts w:ascii="Calibri" w:hAnsi="Calibri" w:cs="Times New Roman"/>
          <w:color w:val="000000" w:themeColor="text1"/>
          <w:lang w:val="en-GB"/>
        </w:rPr>
        <w:t xml:space="preserve">How do we view the past and how do we order the world around us? </w:t>
      </w:r>
      <w:r w:rsidR="001A10B8" w:rsidRPr="006F2F6F">
        <w:rPr>
          <w:rFonts w:ascii="Calibri" w:hAnsi="Calibri" w:cs="Times New Roman"/>
          <w:color w:val="000000" w:themeColor="text1"/>
          <w:lang w:val="en-GB"/>
        </w:rPr>
        <w:t>The term ‘</w:t>
      </w:r>
      <w:proofErr w:type="spellStart"/>
      <w:r w:rsidR="001A10B8" w:rsidRPr="006F2F6F">
        <w:rPr>
          <w:rFonts w:ascii="Calibri" w:hAnsi="Calibri" w:cs="Times New Roman"/>
          <w:color w:val="000000" w:themeColor="text1"/>
          <w:lang w:val="en-GB"/>
        </w:rPr>
        <w:t>patrimoine</w:t>
      </w:r>
      <w:proofErr w:type="spellEnd"/>
      <w:r w:rsidR="001A10B8" w:rsidRPr="006F2F6F">
        <w:rPr>
          <w:rFonts w:ascii="Calibri" w:hAnsi="Calibri" w:cs="Times New Roman"/>
          <w:color w:val="000000" w:themeColor="text1"/>
          <w:lang w:val="en-GB"/>
        </w:rPr>
        <w:t xml:space="preserve">’, in the Francophone world, encompasses a range of historic and cultural </w:t>
      </w:r>
      <w:r w:rsidR="002907FD" w:rsidRPr="006F2F6F">
        <w:rPr>
          <w:rFonts w:ascii="Calibri" w:hAnsi="Calibri" w:cs="Times New Roman"/>
          <w:color w:val="000000" w:themeColor="text1"/>
          <w:lang w:val="en-GB"/>
        </w:rPr>
        <w:t>places, objects and practices</w:t>
      </w:r>
      <w:r w:rsidR="001A10B8" w:rsidRPr="006F2F6F">
        <w:rPr>
          <w:rFonts w:ascii="Calibri" w:hAnsi="Calibri" w:cs="Times New Roman"/>
          <w:color w:val="000000" w:themeColor="text1"/>
          <w:lang w:val="en-GB"/>
        </w:rPr>
        <w:t xml:space="preserve">. From grand </w:t>
      </w:r>
      <w:r w:rsidRPr="006F2F6F">
        <w:rPr>
          <w:rFonts w:ascii="Calibri" w:hAnsi="Calibri" w:cs="Times New Roman"/>
          <w:color w:val="000000" w:themeColor="text1"/>
          <w:lang w:val="en-GB"/>
        </w:rPr>
        <w:t>archive</w:t>
      </w:r>
      <w:r w:rsidR="001A10B8" w:rsidRPr="006F2F6F">
        <w:rPr>
          <w:rFonts w:ascii="Calibri" w:hAnsi="Calibri" w:cs="Times New Roman"/>
          <w:color w:val="000000" w:themeColor="text1"/>
          <w:lang w:val="en-GB"/>
        </w:rPr>
        <w:t xml:space="preserve">s </w:t>
      </w:r>
      <w:r w:rsidR="002907FD" w:rsidRPr="006F2F6F">
        <w:rPr>
          <w:rFonts w:ascii="Calibri" w:hAnsi="Calibri" w:cs="Times New Roman"/>
          <w:color w:val="000000" w:themeColor="text1"/>
          <w:lang w:val="en-GB"/>
        </w:rPr>
        <w:t xml:space="preserve">and </w:t>
      </w:r>
      <w:r w:rsidRPr="006F2F6F">
        <w:rPr>
          <w:rFonts w:ascii="Calibri" w:hAnsi="Calibri" w:cs="Times New Roman"/>
          <w:color w:val="000000" w:themeColor="text1"/>
          <w:lang w:val="en-GB"/>
        </w:rPr>
        <w:t>collection</w:t>
      </w:r>
      <w:r w:rsidR="001A10B8" w:rsidRPr="006F2F6F">
        <w:rPr>
          <w:rFonts w:ascii="Calibri" w:hAnsi="Calibri" w:cs="Times New Roman"/>
          <w:color w:val="000000" w:themeColor="text1"/>
          <w:lang w:val="en-GB"/>
        </w:rPr>
        <w:t xml:space="preserve">s down to the preservation of social </w:t>
      </w:r>
      <w:r w:rsidR="002907FD" w:rsidRPr="006F2F6F">
        <w:rPr>
          <w:rFonts w:ascii="Calibri" w:hAnsi="Calibri" w:cs="Times New Roman"/>
          <w:color w:val="000000" w:themeColor="text1"/>
          <w:lang w:val="en-GB"/>
        </w:rPr>
        <w:t xml:space="preserve">and </w:t>
      </w:r>
      <w:r w:rsidR="001A10B8" w:rsidRPr="006F2F6F">
        <w:rPr>
          <w:rFonts w:ascii="Calibri" w:hAnsi="Calibri" w:cs="Times New Roman"/>
          <w:color w:val="000000" w:themeColor="text1"/>
          <w:lang w:val="en-GB"/>
        </w:rPr>
        <w:t xml:space="preserve">cultural heritage, the notion of </w:t>
      </w:r>
      <w:proofErr w:type="spellStart"/>
      <w:r w:rsidR="001A10B8" w:rsidRPr="006F2F6F">
        <w:rPr>
          <w:rFonts w:ascii="Calibri" w:hAnsi="Calibri" w:cs="Times New Roman"/>
          <w:color w:val="000000" w:themeColor="text1"/>
          <w:lang w:val="en-GB"/>
        </w:rPr>
        <w:t>patrimoine</w:t>
      </w:r>
      <w:proofErr w:type="spellEnd"/>
      <w:r w:rsidR="001A10B8" w:rsidRPr="006F2F6F">
        <w:rPr>
          <w:rFonts w:ascii="Calibri" w:hAnsi="Calibri" w:cs="Times New Roman"/>
          <w:color w:val="000000" w:themeColor="text1"/>
          <w:lang w:val="en-GB"/>
        </w:rPr>
        <w:t xml:space="preserve"> is </w:t>
      </w:r>
      <w:r w:rsidRPr="006F2F6F">
        <w:rPr>
          <w:rFonts w:ascii="Calibri" w:hAnsi="Calibri" w:cs="Times New Roman"/>
          <w:color w:val="000000" w:themeColor="text1"/>
          <w:lang w:val="en-GB"/>
        </w:rPr>
        <w:t>fundamental to the ways in which actors from the collective down to the individual level bring order to memory and shape a conception of belonging.</w:t>
      </w:r>
    </w:p>
    <w:p w14:paraId="63285E87" w14:textId="77777777" w:rsidR="003E4EAC" w:rsidRPr="006F2F6F" w:rsidRDefault="003E4EAC" w:rsidP="00A94CC1">
      <w:pPr>
        <w:spacing w:line="276" w:lineRule="auto"/>
        <w:rPr>
          <w:rFonts w:ascii="Times" w:eastAsia="Times New Roman" w:hAnsi="Times" w:cs="Times New Roman"/>
          <w:color w:val="000000" w:themeColor="text1"/>
          <w:sz w:val="20"/>
          <w:szCs w:val="20"/>
          <w:lang w:val="en-GB"/>
        </w:rPr>
      </w:pPr>
    </w:p>
    <w:p w14:paraId="1EBF4D3E" w14:textId="1C83BD2B" w:rsidR="003E4EAC" w:rsidRPr="006F2F6F" w:rsidRDefault="003E4EAC" w:rsidP="00A94CC1">
      <w:pPr>
        <w:spacing w:line="276" w:lineRule="auto"/>
        <w:rPr>
          <w:rFonts w:ascii="Times" w:hAnsi="Times" w:cs="Times New Roman"/>
          <w:color w:val="000000" w:themeColor="text1"/>
          <w:sz w:val="20"/>
          <w:szCs w:val="20"/>
          <w:lang w:val="en-GB"/>
        </w:rPr>
      </w:pPr>
      <w:r w:rsidRPr="006F2F6F">
        <w:rPr>
          <w:rFonts w:ascii="Calibri" w:hAnsi="Calibri" w:cs="Times New Roman"/>
          <w:color w:val="000000" w:themeColor="text1"/>
          <w:lang w:val="en-GB"/>
        </w:rPr>
        <w:t xml:space="preserve">The French Revolution marked the start of a new age of archives, making them the property of the people and a cornerstone of </w:t>
      </w:r>
      <w:r w:rsidR="002907FD" w:rsidRPr="006F2F6F">
        <w:rPr>
          <w:rFonts w:ascii="Calibri" w:hAnsi="Calibri" w:cs="Times New Roman"/>
          <w:color w:val="000000" w:themeColor="text1"/>
          <w:lang w:val="en-GB"/>
        </w:rPr>
        <w:t xml:space="preserve">nationhood </w:t>
      </w:r>
      <w:r w:rsidRPr="006F2F6F">
        <w:rPr>
          <w:rFonts w:ascii="Calibri" w:hAnsi="Calibri" w:cs="Times New Roman"/>
          <w:color w:val="000000" w:themeColor="text1"/>
          <w:lang w:val="en-GB"/>
        </w:rPr>
        <w:t xml:space="preserve">in the centuries to come, on paper if not in practice. </w:t>
      </w:r>
      <w:r w:rsidR="002907FD" w:rsidRPr="006F2F6F">
        <w:rPr>
          <w:rFonts w:ascii="Calibri" w:hAnsi="Calibri" w:cs="Times New Roman"/>
          <w:color w:val="000000" w:themeColor="text1"/>
          <w:lang w:val="en-GB"/>
        </w:rPr>
        <w:t>The Revolutionary period</w:t>
      </w:r>
      <w:r w:rsidRPr="006F2F6F">
        <w:rPr>
          <w:rFonts w:ascii="Calibri" w:hAnsi="Calibri" w:cs="Times New Roman"/>
          <w:color w:val="000000" w:themeColor="text1"/>
          <w:lang w:val="en-GB"/>
        </w:rPr>
        <w:t xml:space="preserve"> also </w:t>
      </w:r>
      <w:r w:rsidR="002907FD" w:rsidRPr="006F2F6F">
        <w:rPr>
          <w:rFonts w:ascii="Calibri" w:hAnsi="Calibri" w:cs="Times New Roman"/>
          <w:color w:val="000000" w:themeColor="text1"/>
          <w:lang w:val="en-GB"/>
        </w:rPr>
        <w:t xml:space="preserve">founded the Louvre, </w:t>
      </w:r>
      <w:r w:rsidRPr="006F2F6F">
        <w:rPr>
          <w:rFonts w:ascii="Calibri" w:hAnsi="Calibri" w:cs="Times New Roman"/>
          <w:color w:val="000000" w:themeColor="text1"/>
          <w:lang w:val="en-GB"/>
        </w:rPr>
        <w:t xml:space="preserve">one of the world’s greatest collections and the world’s most visited museum, gathering collections of centuries past and building its own. </w:t>
      </w:r>
      <w:r w:rsidR="002907FD" w:rsidRPr="006F2F6F">
        <w:rPr>
          <w:rFonts w:ascii="Calibri" w:hAnsi="Calibri" w:cs="Times New Roman"/>
          <w:color w:val="000000" w:themeColor="text1"/>
          <w:lang w:val="en-GB"/>
        </w:rPr>
        <w:t>Indeed, it is no coincidence that UNESCO has its headquarters in Paris, whose remit covers a wide list of cultural and natural phenomena, ranging from</w:t>
      </w:r>
      <w:r w:rsidR="00E944A0" w:rsidRPr="006F2F6F">
        <w:rPr>
          <w:rFonts w:ascii="Calibri" w:hAnsi="Calibri" w:cs="Times New Roman"/>
          <w:color w:val="000000" w:themeColor="text1"/>
          <w:lang w:val="en-GB"/>
        </w:rPr>
        <w:t xml:space="preserve"> places and buildings to </w:t>
      </w:r>
      <w:r w:rsidR="002907FD" w:rsidRPr="006F2F6F">
        <w:rPr>
          <w:rFonts w:ascii="Calibri" w:hAnsi="Calibri" w:cs="Times New Roman"/>
          <w:color w:val="000000" w:themeColor="text1"/>
          <w:lang w:val="en-GB"/>
        </w:rPr>
        <w:t xml:space="preserve">food and </w:t>
      </w:r>
      <w:r w:rsidR="00E944A0" w:rsidRPr="006F2F6F">
        <w:rPr>
          <w:rFonts w:ascii="Calibri" w:hAnsi="Calibri" w:cs="Times New Roman"/>
          <w:color w:val="000000" w:themeColor="text1"/>
          <w:lang w:val="en-GB"/>
        </w:rPr>
        <w:t xml:space="preserve">drink and to music and dance. </w:t>
      </w:r>
    </w:p>
    <w:p w14:paraId="2C030217" w14:textId="77777777" w:rsidR="003E4EAC" w:rsidRPr="006F2F6F" w:rsidRDefault="003E4EAC" w:rsidP="00A94CC1">
      <w:pPr>
        <w:spacing w:line="276" w:lineRule="auto"/>
        <w:rPr>
          <w:rFonts w:ascii="Times" w:eastAsia="Times New Roman" w:hAnsi="Times" w:cs="Times New Roman"/>
          <w:color w:val="000000" w:themeColor="text1"/>
          <w:sz w:val="20"/>
          <w:szCs w:val="20"/>
          <w:lang w:val="en-GB"/>
        </w:rPr>
      </w:pPr>
    </w:p>
    <w:p w14:paraId="15D81D33" w14:textId="51D7D2DC" w:rsidR="001A10B8" w:rsidRPr="006F2F6F" w:rsidRDefault="00E944A0" w:rsidP="00A94CC1">
      <w:pPr>
        <w:spacing w:line="276" w:lineRule="auto"/>
        <w:rPr>
          <w:rFonts w:ascii="Calibri" w:hAnsi="Calibri" w:cs="Times New Roman"/>
          <w:color w:val="000000" w:themeColor="text1"/>
          <w:lang w:val="en-GB"/>
        </w:rPr>
      </w:pPr>
      <w:r w:rsidRPr="006F2F6F">
        <w:rPr>
          <w:rFonts w:ascii="Calibri" w:hAnsi="Calibri" w:cs="Times New Roman"/>
          <w:color w:val="000000" w:themeColor="text1"/>
          <w:lang w:val="en-GB"/>
        </w:rPr>
        <w:t>T</w:t>
      </w:r>
      <w:r w:rsidR="001A10B8" w:rsidRPr="006F2F6F">
        <w:rPr>
          <w:rFonts w:ascii="Calibri" w:hAnsi="Calibri" w:cs="Times New Roman"/>
          <w:color w:val="000000" w:themeColor="text1"/>
          <w:lang w:val="en-GB"/>
        </w:rPr>
        <w:t>he practices of</w:t>
      </w:r>
      <w:r w:rsidR="003E4EAC" w:rsidRPr="006F2F6F">
        <w:rPr>
          <w:rFonts w:ascii="Calibri" w:hAnsi="Calibri" w:cs="Times New Roman"/>
          <w:color w:val="000000" w:themeColor="text1"/>
          <w:lang w:val="en-GB"/>
        </w:rPr>
        <w:t xml:space="preserve"> </w:t>
      </w:r>
      <w:r w:rsidR="00DB2846" w:rsidRPr="006F2F6F">
        <w:rPr>
          <w:rFonts w:ascii="Calibri" w:hAnsi="Calibri" w:cs="Times New Roman"/>
          <w:color w:val="000000" w:themeColor="text1"/>
          <w:lang w:val="en-GB"/>
        </w:rPr>
        <w:t xml:space="preserve">preserving </w:t>
      </w:r>
      <w:proofErr w:type="spellStart"/>
      <w:r w:rsidR="00DB2846" w:rsidRPr="006F2F6F">
        <w:rPr>
          <w:rFonts w:ascii="Calibri" w:hAnsi="Calibri" w:cs="Times New Roman"/>
          <w:color w:val="000000" w:themeColor="text1"/>
          <w:lang w:val="en-GB"/>
        </w:rPr>
        <w:t>patrimoine</w:t>
      </w:r>
      <w:proofErr w:type="spellEnd"/>
      <w:r w:rsidR="00DB2846" w:rsidRPr="006F2F6F">
        <w:rPr>
          <w:rFonts w:ascii="Calibri" w:hAnsi="Calibri" w:cs="Times New Roman"/>
          <w:color w:val="000000" w:themeColor="text1"/>
          <w:lang w:val="en-GB"/>
        </w:rPr>
        <w:t xml:space="preserve"> </w:t>
      </w:r>
      <w:r w:rsidR="003E4EAC" w:rsidRPr="006F2F6F">
        <w:rPr>
          <w:rFonts w:ascii="Calibri" w:hAnsi="Calibri" w:cs="Times New Roman"/>
          <w:color w:val="000000" w:themeColor="text1"/>
          <w:lang w:val="en-GB"/>
        </w:rPr>
        <w:t xml:space="preserve">exist beyond the level of grand institutions; they are also private, individual activities. No matter the scale, </w:t>
      </w:r>
      <w:r w:rsidR="001A10B8" w:rsidRPr="006F2F6F">
        <w:rPr>
          <w:rFonts w:ascii="Calibri" w:hAnsi="Calibri" w:cs="Times New Roman"/>
          <w:color w:val="000000" w:themeColor="text1"/>
          <w:lang w:val="en-GB"/>
        </w:rPr>
        <w:t>to choose what qualifies as worthy of collection and preservation is extremely</w:t>
      </w:r>
      <w:r w:rsidR="003E4EAC" w:rsidRPr="006F2F6F">
        <w:rPr>
          <w:rFonts w:ascii="Calibri" w:hAnsi="Calibri" w:cs="Times New Roman"/>
          <w:color w:val="000000" w:themeColor="text1"/>
          <w:lang w:val="en-GB"/>
        </w:rPr>
        <w:t xml:space="preserve"> subjective to the person or institution organising. </w:t>
      </w:r>
      <w:r w:rsidR="001A10B8" w:rsidRPr="006F2F6F">
        <w:rPr>
          <w:rFonts w:ascii="Calibri" w:hAnsi="Calibri" w:cs="Times New Roman"/>
          <w:color w:val="000000" w:themeColor="text1"/>
          <w:lang w:val="en-GB"/>
        </w:rPr>
        <w:t xml:space="preserve">Academic fieldwork that examines texts, images, </w:t>
      </w:r>
      <w:r w:rsidRPr="006F2F6F">
        <w:rPr>
          <w:rFonts w:ascii="Calibri" w:hAnsi="Calibri" w:cs="Times New Roman"/>
          <w:color w:val="000000" w:themeColor="text1"/>
          <w:lang w:val="en-GB"/>
        </w:rPr>
        <w:t xml:space="preserve">places, practices </w:t>
      </w:r>
      <w:r w:rsidR="001A10B8" w:rsidRPr="006F2F6F">
        <w:rPr>
          <w:rFonts w:ascii="Calibri" w:hAnsi="Calibri" w:cs="Times New Roman"/>
          <w:color w:val="000000" w:themeColor="text1"/>
          <w:lang w:val="en-GB"/>
        </w:rPr>
        <w:t xml:space="preserve">and other areas adds another level of subjectivity as we actively decide what elements of </w:t>
      </w:r>
      <w:proofErr w:type="spellStart"/>
      <w:r w:rsidR="001A10B8" w:rsidRPr="006F2F6F">
        <w:rPr>
          <w:rFonts w:ascii="Calibri" w:hAnsi="Calibri" w:cs="Times New Roman"/>
          <w:color w:val="000000" w:themeColor="text1"/>
          <w:lang w:val="en-GB"/>
        </w:rPr>
        <w:t>patrimoine</w:t>
      </w:r>
      <w:proofErr w:type="spellEnd"/>
      <w:r w:rsidR="001A10B8" w:rsidRPr="006F2F6F">
        <w:rPr>
          <w:rFonts w:ascii="Calibri" w:hAnsi="Calibri" w:cs="Times New Roman"/>
          <w:color w:val="000000" w:themeColor="text1"/>
          <w:lang w:val="en-GB"/>
        </w:rPr>
        <w:t xml:space="preserve"> are worthy for study.</w:t>
      </w:r>
    </w:p>
    <w:p w14:paraId="51DD03E4" w14:textId="77777777" w:rsidR="001A10B8" w:rsidRPr="006F2F6F" w:rsidRDefault="001A10B8" w:rsidP="00A94CC1">
      <w:pPr>
        <w:spacing w:line="276" w:lineRule="auto"/>
        <w:rPr>
          <w:rFonts w:ascii="Calibri" w:hAnsi="Calibri" w:cs="Times New Roman"/>
          <w:color w:val="000000" w:themeColor="text1"/>
          <w:lang w:val="en-GB"/>
        </w:rPr>
      </w:pPr>
    </w:p>
    <w:p w14:paraId="00526C9D" w14:textId="3EDBFF82" w:rsidR="003E4EAC" w:rsidRPr="006F2F6F" w:rsidRDefault="001A10B8" w:rsidP="00A94CC1">
      <w:pPr>
        <w:spacing w:line="276" w:lineRule="auto"/>
        <w:rPr>
          <w:rFonts w:ascii="Times" w:hAnsi="Times" w:cs="Times New Roman"/>
          <w:color w:val="000000" w:themeColor="text1"/>
          <w:sz w:val="20"/>
          <w:szCs w:val="20"/>
          <w:lang w:val="en-GB"/>
        </w:rPr>
      </w:pPr>
      <w:r w:rsidRPr="006F2F6F">
        <w:rPr>
          <w:rFonts w:ascii="Calibri" w:hAnsi="Calibri" w:cs="Times New Roman"/>
          <w:color w:val="000000" w:themeColor="text1"/>
          <w:lang w:val="en-GB"/>
        </w:rPr>
        <w:t>In addition to</w:t>
      </w:r>
      <w:r w:rsidR="0045083C" w:rsidRPr="006F2F6F">
        <w:rPr>
          <w:rFonts w:ascii="Calibri" w:hAnsi="Calibri" w:cs="Times New Roman"/>
          <w:color w:val="000000" w:themeColor="text1"/>
          <w:lang w:val="en-GB"/>
        </w:rPr>
        <w:t xml:space="preserve"> analysing</w:t>
      </w:r>
      <w:r w:rsidRPr="006F2F6F">
        <w:rPr>
          <w:rFonts w:ascii="Calibri" w:hAnsi="Calibri" w:cs="Times New Roman"/>
          <w:color w:val="000000" w:themeColor="text1"/>
          <w:lang w:val="en-GB"/>
        </w:rPr>
        <w:t xml:space="preserve"> the subjectivity of what is highlighted by the processes of </w:t>
      </w:r>
      <w:r w:rsidR="0045083C" w:rsidRPr="006F2F6F">
        <w:rPr>
          <w:rFonts w:ascii="Calibri" w:hAnsi="Calibri" w:cs="Times New Roman"/>
          <w:color w:val="000000" w:themeColor="text1"/>
          <w:lang w:val="en-GB"/>
        </w:rPr>
        <w:t>collection and heritage, the role of scholars is also to acknowledge gaps, erasure, and alterations.</w:t>
      </w:r>
      <w:r w:rsidRPr="006F2F6F">
        <w:rPr>
          <w:rFonts w:ascii="Calibri" w:hAnsi="Calibri" w:cs="Times New Roman"/>
          <w:color w:val="000000" w:themeColor="text1"/>
          <w:lang w:val="en-GB"/>
        </w:rPr>
        <w:t xml:space="preserve"> </w:t>
      </w:r>
      <w:r w:rsidR="003E4EAC" w:rsidRPr="006F2F6F">
        <w:rPr>
          <w:rFonts w:ascii="Calibri" w:hAnsi="Calibri" w:cs="Times New Roman"/>
          <w:color w:val="000000" w:themeColor="text1"/>
          <w:lang w:val="en-GB"/>
        </w:rPr>
        <w:t xml:space="preserve">When we come to examine both public and private archives and collections, what is </w:t>
      </w:r>
      <w:r w:rsidR="0045083C" w:rsidRPr="006F2F6F">
        <w:rPr>
          <w:rFonts w:ascii="Calibri" w:hAnsi="Calibri" w:cs="Times New Roman"/>
          <w:color w:val="000000" w:themeColor="text1"/>
          <w:lang w:val="en-GB"/>
        </w:rPr>
        <w:t xml:space="preserve">not </w:t>
      </w:r>
      <w:r w:rsidR="003E4EAC" w:rsidRPr="006F2F6F">
        <w:rPr>
          <w:rFonts w:ascii="Calibri" w:hAnsi="Calibri" w:cs="Times New Roman"/>
          <w:color w:val="000000" w:themeColor="text1"/>
          <w:lang w:val="en-GB"/>
        </w:rPr>
        <w:t>preserved and remembered</w:t>
      </w:r>
      <w:r w:rsidR="0045083C" w:rsidRPr="006F2F6F">
        <w:rPr>
          <w:rFonts w:ascii="Calibri" w:hAnsi="Calibri" w:cs="Times New Roman"/>
          <w:color w:val="000000" w:themeColor="text1"/>
          <w:lang w:val="en-GB"/>
        </w:rPr>
        <w:t xml:space="preserve"> is as important as what is</w:t>
      </w:r>
      <w:r w:rsidR="003E4EAC" w:rsidRPr="006F2F6F">
        <w:rPr>
          <w:rFonts w:ascii="Calibri" w:hAnsi="Calibri" w:cs="Times New Roman"/>
          <w:color w:val="000000" w:themeColor="text1"/>
          <w:lang w:val="en-GB"/>
        </w:rPr>
        <w:t xml:space="preserve">. Evaluating our assumptions around </w:t>
      </w:r>
      <w:proofErr w:type="spellStart"/>
      <w:r w:rsidR="0045083C" w:rsidRPr="006F2F6F">
        <w:rPr>
          <w:rFonts w:ascii="Calibri" w:hAnsi="Calibri" w:cs="Times New Roman"/>
          <w:color w:val="000000" w:themeColor="text1"/>
          <w:lang w:val="en-GB"/>
        </w:rPr>
        <w:t>patrimoine</w:t>
      </w:r>
      <w:proofErr w:type="spellEnd"/>
      <w:r w:rsidR="003E4EAC" w:rsidRPr="006F2F6F">
        <w:rPr>
          <w:rFonts w:ascii="Calibri" w:hAnsi="Calibri" w:cs="Times New Roman"/>
          <w:color w:val="000000" w:themeColor="text1"/>
          <w:lang w:val="en-GB"/>
        </w:rPr>
        <w:t xml:space="preserve"> seems ever more urgent at a time when we are </w:t>
      </w:r>
      <w:r w:rsidR="00DB2846" w:rsidRPr="006F2F6F">
        <w:rPr>
          <w:rFonts w:ascii="Calibri" w:hAnsi="Calibri" w:cs="Times New Roman"/>
          <w:color w:val="000000" w:themeColor="text1"/>
          <w:lang w:val="en-GB"/>
        </w:rPr>
        <w:t xml:space="preserve">faced with the increasing State patronage of ‘heritage’ whilst other millennia-old heritages disappear, the economic struggles of cultural institutions, and issues such as the digitisation of archives and the growth of ‘big data’. </w:t>
      </w:r>
    </w:p>
    <w:p w14:paraId="751D784E" w14:textId="77777777" w:rsidR="003E4EAC" w:rsidRPr="006F2F6F" w:rsidRDefault="003E4EAC" w:rsidP="00A94CC1">
      <w:pPr>
        <w:spacing w:line="276" w:lineRule="auto"/>
        <w:rPr>
          <w:rFonts w:ascii="Times" w:eastAsia="Times New Roman" w:hAnsi="Times" w:cs="Times New Roman"/>
          <w:color w:val="000000" w:themeColor="text1"/>
          <w:sz w:val="20"/>
          <w:szCs w:val="20"/>
          <w:lang w:val="en-GB"/>
        </w:rPr>
      </w:pPr>
    </w:p>
    <w:p w14:paraId="069D4E2A" w14:textId="77777777" w:rsidR="003E4EAC" w:rsidRPr="006F2F6F" w:rsidRDefault="003E4EAC" w:rsidP="00A94CC1">
      <w:pPr>
        <w:spacing w:line="276" w:lineRule="auto"/>
        <w:rPr>
          <w:rFonts w:ascii="Times" w:hAnsi="Times" w:cs="Times New Roman"/>
          <w:color w:val="000000" w:themeColor="text1"/>
          <w:sz w:val="20"/>
          <w:szCs w:val="20"/>
          <w:lang w:val="en-GB"/>
        </w:rPr>
      </w:pPr>
      <w:r w:rsidRPr="006F2F6F">
        <w:rPr>
          <w:rFonts w:ascii="Calibri" w:hAnsi="Calibri" w:cs="Times New Roman"/>
          <w:color w:val="000000" w:themeColor="text1"/>
          <w:lang w:val="en-GB"/>
        </w:rPr>
        <w:t>It is our intention that the conference theme will be widely interpreted, and bring together doctoral students and early career researchers from a broad spectrum of disciplines. We invite proposals for twenty-minute papers in English or French on any relevant topic. Suggested topics might include, but are not limited to:</w:t>
      </w:r>
    </w:p>
    <w:p w14:paraId="5BCC4C7D" w14:textId="77777777" w:rsidR="003E4EAC" w:rsidRPr="006F2F6F" w:rsidRDefault="003E4EAC" w:rsidP="00A94CC1">
      <w:pPr>
        <w:spacing w:line="276" w:lineRule="auto"/>
        <w:rPr>
          <w:rFonts w:ascii="Times" w:eastAsia="Times New Roman" w:hAnsi="Times" w:cs="Times New Roman"/>
          <w:color w:val="000000" w:themeColor="text1"/>
          <w:sz w:val="20"/>
          <w:szCs w:val="20"/>
          <w:lang w:val="en-GB"/>
        </w:rPr>
      </w:pPr>
    </w:p>
    <w:p w14:paraId="479F5032" w14:textId="77777777" w:rsidR="003E4EAC" w:rsidRPr="006F2F6F" w:rsidRDefault="003E4EAC" w:rsidP="00A94CC1">
      <w:pPr>
        <w:numPr>
          <w:ilvl w:val="0"/>
          <w:numId w:val="1"/>
        </w:numPr>
        <w:spacing w:line="276" w:lineRule="auto"/>
        <w:textAlignment w:val="baseline"/>
        <w:rPr>
          <w:rFonts w:ascii="Arial" w:hAnsi="Arial" w:cs="Arial"/>
          <w:color w:val="000000" w:themeColor="text1"/>
          <w:lang w:val="en-GB"/>
        </w:rPr>
      </w:pPr>
      <w:r w:rsidRPr="006F2F6F">
        <w:rPr>
          <w:rFonts w:ascii="Calibri" w:hAnsi="Calibri" w:cs="Arial"/>
          <w:color w:val="000000" w:themeColor="text1"/>
          <w:lang w:val="en-GB"/>
        </w:rPr>
        <w:lastRenderedPageBreak/>
        <w:t>The politics of heritage and remembrance </w:t>
      </w:r>
    </w:p>
    <w:p w14:paraId="45D46083" w14:textId="77777777" w:rsidR="003E4EAC" w:rsidRPr="006F2F6F" w:rsidRDefault="003E4EAC" w:rsidP="00A94CC1">
      <w:pPr>
        <w:numPr>
          <w:ilvl w:val="0"/>
          <w:numId w:val="1"/>
        </w:numPr>
        <w:spacing w:line="276" w:lineRule="auto"/>
        <w:textAlignment w:val="baseline"/>
        <w:rPr>
          <w:rFonts w:ascii="Arial" w:hAnsi="Arial" w:cs="Arial"/>
          <w:color w:val="000000" w:themeColor="text1"/>
          <w:lang w:val="en-GB"/>
        </w:rPr>
      </w:pPr>
      <w:r w:rsidRPr="006F2F6F">
        <w:rPr>
          <w:rFonts w:ascii="Calibri" w:hAnsi="Calibri" w:cs="Arial"/>
          <w:color w:val="000000" w:themeColor="text1"/>
          <w:lang w:val="en-GB"/>
        </w:rPr>
        <w:t xml:space="preserve">Inclusion and exclusion and the visibility of minorities </w:t>
      </w:r>
    </w:p>
    <w:p w14:paraId="1BF3709C" w14:textId="6533C618" w:rsidR="00EA0637" w:rsidRPr="006F2F6F" w:rsidRDefault="00EA0637" w:rsidP="00A94CC1">
      <w:pPr>
        <w:numPr>
          <w:ilvl w:val="0"/>
          <w:numId w:val="1"/>
        </w:numPr>
        <w:spacing w:line="276" w:lineRule="auto"/>
        <w:textAlignment w:val="baseline"/>
        <w:rPr>
          <w:rFonts w:ascii="Arial" w:hAnsi="Arial" w:cs="Arial"/>
          <w:color w:val="000000" w:themeColor="text1"/>
          <w:lang w:val="en-GB"/>
        </w:rPr>
      </w:pPr>
      <w:r w:rsidRPr="006F2F6F">
        <w:rPr>
          <w:rFonts w:ascii="Calibri" w:hAnsi="Calibri" w:cs="Arial"/>
          <w:color w:val="000000" w:themeColor="text1"/>
          <w:lang w:val="en-GB"/>
        </w:rPr>
        <w:t>Heritage, citizenship and the nation</w:t>
      </w:r>
    </w:p>
    <w:p w14:paraId="4D1993F9" w14:textId="24AF7CB3" w:rsidR="00EA0637" w:rsidRPr="006F2F6F" w:rsidRDefault="00EA0637" w:rsidP="00A94CC1">
      <w:pPr>
        <w:numPr>
          <w:ilvl w:val="0"/>
          <w:numId w:val="1"/>
        </w:numPr>
        <w:spacing w:line="276" w:lineRule="auto"/>
        <w:textAlignment w:val="baseline"/>
        <w:rPr>
          <w:rFonts w:ascii="Arial" w:hAnsi="Arial" w:cs="Arial"/>
          <w:color w:val="000000" w:themeColor="text1"/>
          <w:lang w:val="en-GB"/>
        </w:rPr>
      </w:pPr>
      <w:r w:rsidRPr="006F2F6F">
        <w:rPr>
          <w:rFonts w:ascii="Calibri" w:hAnsi="Calibri" w:cs="Arial"/>
          <w:color w:val="000000" w:themeColor="text1"/>
          <w:lang w:val="en-GB"/>
        </w:rPr>
        <w:t>The “heritage industry”</w:t>
      </w:r>
    </w:p>
    <w:p w14:paraId="7F874CF7" w14:textId="77777777" w:rsidR="003E4EAC" w:rsidRPr="006F2F6F" w:rsidRDefault="003E4EAC" w:rsidP="00A94CC1">
      <w:pPr>
        <w:numPr>
          <w:ilvl w:val="0"/>
          <w:numId w:val="1"/>
        </w:numPr>
        <w:spacing w:line="276" w:lineRule="auto"/>
        <w:textAlignment w:val="baseline"/>
        <w:rPr>
          <w:rFonts w:ascii="Arial" w:hAnsi="Arial" w:cs="Arial"/>
          <w:color w:val="000000" w:themeColor="text1"/>
          <w:lang w:val="en-GB"/>
        </w:rPr>
      </w:pPr>
      <w:r w:rsidRPr="006F2F6F">
        <w:rPr>
          <w:rFonts w:ascii="Calibri" w:hAnsi="Calibri" w:cs="Arial"/>
          <w:color w:val="000000" w:themeColor="text1"/>
          <w:lang w:val="en-GB"/>
        </w:rPr>
        <w:t>Collecting as creative or political practice </w:t>
      </w:r>
    </w:p>
    <w:p w14:paraId="04A09599" w14:textId="77777777" w:rsidR="003E4EAC" w:rsidRPr="006F2F6F" w:rsidRDefault="003E4EAC" w:rsidP="00A94CC1">
      <w:pPr>
        <w:numPr>
          <w:ilvl w:val="0"/>
          <w:numId w:val="1"/>
        </w:numPr>
        <w:spacing w:line="276" w:lineRule="auto"/>
        <w:textAlignment w:val="baseline"/>
        <w:rPr>
          <w:rFonts w:ascii="Arial" w:hAnsi="Arial" w:cs="Arial"/>
          <w:color w:val="000000" w:themeColor="text1"/>
          <w:lang w:val="en-GB"/>
        </w:rPr>
      </w:pPr>
      <w:r w:rsidRPr="006F2F6F">
        <w:rPr>
          <w:rFonts w:ascii="Calibri" w:hAnsi="Calibri" w:cs="Arial"/>
          <w:color w:val="000000" w:themeColor="text1"/>
          <w:lang w:val="en-GB"/>
        </w:rPr>
        <w:t>Public vs. private collections and archives and their constitution</w:t>
      </w:r>
    </w:p>
    <w:p w14:paraId="1F97B76C" w14:textId="1D1EB32D" w:rsidR="003E4EAC" w:rsidRPr="006F2F6F" w:rsidRDefault="003E4EAC" w:rsidP="00A94CC1">
      <w:pPr>
        <w:numPr>
          <w:ilvl w:val="0"/>
          <w:numId w:val="1"/>
        </w:numPr>
        <w:spacing w:line="276" w:lineRule="auto"/>
        <w:textAlignment w:val="baseline"/>
        <w:rPr>
          <w:rFonts w:ascii="Arial" w:hAnsi="Arial" w:cs="Arial"/>
          <w:color w:val="000000" w:themeColor="text1"/>
          <w:lang w:val="en-GB"/>
        </w:rPr>
      </w:pPr>
      <w:r w:rsidRPr="006F2F6F">
        <w:rPr>
          <w:rFonts w:ascii="Calibri" w:hAnsi="Calibri" w:cs="Arial"/>
          <w:color w:val="000000" w:themeColor="text1"/>
          <w:lang w:val="en-GB"/>
        </w:rPr>
        <w:t xml:space="preserve">Morality of </w:t>
      </w:r>
      <w:r w:rsidR="00DB2846" w:rsidRPr="006F2F6F">
        <w:rPr>
          <w:rFonts w:ascii="Calibri" w:hAnsi="Calibri" w:cs="Arial"/>
          <w:color w:val="000000" w:themeColor="text1"/>
          <w:lang w:val="en-GB"/>
        </w:rPr>
        <w:t>preservation</w:t>
      </w:r>
    </w:p>
    <w:p w14:paraId="1A645D7D" w14:textId="2FE69839" w:rsidR="003E4EAC" w:rsidRPr="006F2F6F" w:rsidRDefault="00DB2846" w:rsidP="00A94CC1">
      <w:pPr>
        <w:numPr>
          <w:ilvl w:val="0"/>
          <w:numId w:val="1"/>
        </w:numPr>
        <w:spacing w:line="276" w:lineRule="auto"/>
        <w:textAlignment w:val="baseline"/>
        <w:rPr>
          <w:rFonts w:ascii="Arial" w:hAnsi="Arial" w:cs="Arial"/>
          <w:color w:val="000000" w:themeColor="text1"/>
          <w:lang w:val="en-GB"/>
        </w:rPr>
      </w:pPr>
      <w:r w:rsidRPr="006F2F6F">
        <w:rPr>
          <w:rFonts w:ascii="Calibri" w:hAnsi="Calibri" w:cs="Arial"/>
          <w:color w:val="000000" w:themeColor="text1"/>
          <w:lang w:val="en-GB"/>
        </w:rPr>
        <w:t>The history of heritage, such as t</w:t>
      </w:r>
      <w:r w:rsidR="003E4EAC" w:rsidRPr="006F2F6F">
        <w:rPr>
          <w:rFonts w:ascii="Calibri" w:hAnsi="Calibri" w:cs="Arial"/>
          <w:color w:val="000000" w:themeColor="text1"/>
          <w:lang w:val="en-GB"/>
        </w:rPr>
        <w:t>he French Revolution and archiving practice</w:t>
      </w:r>
    </w:p>
    <w:p w14:paraId="7E764F8B" w14:textId="55839E09" w:rsidR="003E4EAC" w:rsidRPr="006F2F6F" w:rsidRDefault="00DB2846" w:rsidP="00A94CC1">
      <w:pPr>
        <w:numPr>
          <w:ilvl w:val="0"/>
          <w:numId w:val="1"/>
        </w:numPr>
        <w:spacing w:line="276" w:lineRule="auto"/>
        <w:textAlignment w:val="baseline"/>
        <w:rPr>
          <w:rFonts w:ascii="Arial" w:hAnsi="Arial" w:cs="Arial"/>
          <w:color w:val="000000" w:themeColor="text1"/>
          <w:lang w:val="en-GB"/>
        </w:rPr>
      </w:pPr>
      <w:r w:rsidRPr="006F2F6F">
        <w:rPr>
          <w:rFonts w:ascii="Calibri" w:hAnsi="Calibri" w:cs="Arial"/>
          <w:color w:val="000000" w:themeColor="text1"/>
          <w:lang w:val="en-GB"/>
        </w:rPr>
        <w:t>Institutions’</w:t>
      </w:r>
      <w:r w:rsidR="003E4EAC" w:rsidRPr="006F2F6F">
        <w:rPr>
          <w:rFonts w:ascii="Calibri" w:hAnsi="Calibri" w:cs="Arial"/>
          <w:color w:val="000000" w:themeColor="text1"/>
          <w:lang w:val="en-GB"/>
        </w:rPr>
        <w:t xml:space="preserve"> special collections </w:t>
      </w:r>
      <w:r w:rsidRPr="006F2F6F">
        <w:rPr>
          <w:rFonts w:ascii="Calibri" w:hAnsi="Calibri" w:cs="Arial"/>
          <w:color w:val="000000" w:themeColor="text1"/>
          <w:lang w:val="en-GB"/>
        </w:rPr>
        <w:t>(libraries, archives, etc.)</w:t>
      </w:r>
    </w:p>
    <w:p w14:paraId="1BD6842E" w14:textId="77777777" w:rsidR="003E4EAC" w:rsidRPr="006F2F6F" w:rsidRDefault="003E4EAC" w:rsidP="00A94CC1">
      <w:pPr>
        <w:numPr>
          <w:ilvl w:val="0"/>
          <w:numId w:val="1"/>
        </w:numPr>
        <w:spacing w:line="276" w:lineRule="auto"/>
        <w:textAlignment w:val="baseline"/>
        <w:rPr>
          <w:rFonts w:ascii="Arial" w:hAnsi="Arial" w:cs="Arial"/>
          <w:color w:val="000000" w:themeColor="text1"/>
          <w:lang w:val="en-GB"/>
        </w:rPr>
      </w:pPr>
      <w:r w:rsidRPr="006F2F6F">
        <w:rPr>
          <w:rFonts w:ascii="Calibri" w:hAnsi="Calibri" w:cs="Arial"/>
          <w:color w:val="000000" w:themeColor="text1"/>
          <w:lang w:val="en-GB"/>
        </w:rPr>
        <w:t>History of classification, archival science and information science</w:t>
      </w:r>
    </w:p>
    <w:p w14:paraId="0F9995C8" w14:textId="24AE726B" w:rsidR="003E4EAC" w:rsidRPr="006F2F6F" w:rsidRDefault="003E4EAC" w:rsidP="00A94CC1">
      <w:pPr>
        <w:numPr>
          <w:ilvl w:val="0"/>
          <w:numId w:val="1"/>
        </w:numPr>
        <w:spacing w:line="276" w:lineRule="auto"/>
        <w:textAlignment w:val="baseline"/>
        <w:rPr>
          <w:rFonts w:ascii="Arial" w:hAnsi="Arial" w:cs="Arial"/>
          <w:color w:val="000000" w:themeColor="text1"/>
          <w:lang w:val="en-GB"/>
        </w:rPr>
      </w:pPr>
      <w:r w:rsidRPr="006F2F6F">
        <w:rPr>
          <w:rFonts w:ascii="Calibri" w:hAnsi="Calibri" w:cs="Arial"/>
          <w:color w:val="000000" w:themeColor="text1"/>
          <w:lang w:val="en-GB"/>
        </w:rPr>
        <w:t xml:space="preserve">Alternative </w:t>
      </w:r>
      <w:r w:rsidR="00DB2846" w:rsidRPr="006F2F6F">
        <w:rPr>
          <w:rFonts w:ascii="Calibri" w:hAnsi="Calibri" w:cs="Arial"/>
          <w:color w:val="000000" w:themeColor="text1"/>
          <w:lang w:val="en-GB"/>
        </w:rPr>
        <w:t xml:space="preserve">understandings of </w:t>
      </w:r>
      <w:proofErr w:type="spellStart"/>
      <w:r w:rsidR="00DB2846" w:rsidRPr="006F2F6F">
        <w:rPr>
          <w:rFonts w:ascii="Calibri" w:hAnsi="Calibri" w:cs="Arial"/>
          <w:color w:val="000000" w:themeColor="text1"/>
          <w:lang w:val="en-GB"/>
        </w:rPr>
        <w:t>patrimoine</w:t>
      </w:r>
      <w:proofErr w:type="spellEnd"/>
    </w:p>
    <w:p w14:paraId="131691FA" w14:textId="7686D0B9" w:rsidR="00DB2846" w:rsidRPr="006F2F6F" w:rsidRDefault="00DB2846" w:rsidP="00A94CC1">
      <w:pPr>
        <w:numPr>
          <w:ilvl w:val="0"/>
          <w:numId w:val="1"/>
        </w:numPr>
        <w:spacing w:line="276" w:lineRule="auto"/>
        <w:textAlignment w:val="baseline"/>
        <w:rPr>
          <w:rFonts w:ascii="Arial" w:hAnsi="Arial" w:cs="Arial"/>
          <w:color w:val="000000" w:themeColor="text1"/>
          <w:lang w:val="en-GB"/>
        </w:rPr>
      </w:pPr>
      <w:proofErr w:type="spellStart"/>
      <w:r w:rsidRPr="006F2F6F">
        <w:rPr>
          <w:rFonts w:ascii="Calibri" w:hAnsi="Calibri" w:cs="Arial"/>
          <w:color w:val="000000" w:themeColor="text1"/>
          <w:lang w:val="en-GB"/>
        </w:rPr>
        <w:t>Postcolonialism</w:t>
      </w:r>
      <w:proofErr w:type="spellEnd"/>
      <w:r w:rsidRPr="006F2F6F">
        <w:rPr>
          <w:rFonts w:ascii="Calibri" w:hAnsi="Calibri" w:cs="Arial"/>
          <w:color w:val="000000" w:themeColor="text1"/>
          <w:lang w:val="en-GB"/>
        </w:rPr>
        <w:t xml:space="preserve"> and </w:t>
      </w:r>
      <w:proofErr w:type="spellStart"/>
      <w:r w:rsidRPr="006F2F6F">
        <w:rPr>
          <w:rFonts w:ascii="Calibri" w:hAnsi="Calibri" w:cs="Arial"/>
          <w:color w:val="000000" w:themeColor="text1"/>
          <w:lang w:val="en-GB"/>
        </w:rPr>
        <w:t>patrimoine</w:t>
      </w:r>
      <w:proofErr w:type="spellEnd"/>
    </w:p>
    <w:p w14:paraId="1213CE8F" w14:textId="77777777" w:rsidR="003E4EAC" w:rsidRPr="006F2F6F" w:rsidRDefault="003E4EAC" w:rsidP="00A94CC1">
      <w:pPr>
        <w:numPr>
          <w:ilvl w:val="0"/>
          <w:numId w:val="1"/>
        </w:numPr>
        <w:spacing w:line="276" w:lineRule="auto"/>
        <w:textAlignment w:val="baseline"/>
        <w:rPr>
          <w:rFonts w:ascii="Arial" w:hAnsi="Arial" w:cs="Arial"/>
          <w:color w:val="000000" w:themeColor="text1"/>
          <w:lang w:val="en-GB"/>
        </w:rPr>
      </w:pPr>
      <w:r w:rsidRPr="006F2F6F">
        <w:rPr>
          <w:rFonts w:ascii="Calibri" w:hAnsi="Calibri" w:cs="Arial"/>
          <w:color w:val="000000" w:themeColor="text1"/>
          <w:lang w:val="en-GB"/>
        </w:rPr>
        <w:t xml:space="preserve">The potentials and pitfalls of digitisation </w:t>
      </w:r>
    </w:p>
    <w:p w14:paraId="53683794" w14:textId="77777777" w:rsidR="00DB2846" w:rsidRPr="006F2F6F" w:rsidRDefault="003E4EAC" w:rsidP="00A94CC1">
      <w:pPr>
        <w:numPr>
          <w:ilvl w:val="0"/>
          <w:numId w:val="1"/>
        </w:numPr>
        <w:spacing w:line="276" w:lineRule="auto"/>
        <w:textAlignment w:val="baseline"/>
        <w:rPr>
          <w:rFonts w:ascii="Calibri" w:hAnsi="Calibri" w:cs="Times New Roman"/>
          <w:color w:val="000000" w:themeColor="text1"/>
          <w:lang w:val="en-GB"/>
        </w:rPr>
      </w:pPr>
      <w:r w:rsidRPr="006F2F6F">
        <w:rPr>
          <w:rFonts w:ascii="Calibri" w:hAnsi="Calibri" w:cs="Times New Roman"/>
          <w:color w:val="000000" w:themeColor="text1"/>
          <w:lang w:val="en-GB"/>
        </w:rPr>
        <w:t>Editorial and publishing collections</w:t>
      </w:r>
    </w:p>
    <w:p w14:paraId="1CE80092" w14:textId="18E5F84B" w:rsidR="003E4EAC" w:rsidRPr="006F2F6F" w:rsidRDefault="00EA0637" w:rsidP="00A94CC1">
      <w:pPr>
        <w:numPr>
          <w:ilvl w:val="0"/>
          <w:numId w:val="1"/>
        </w:numPr>
        <w:spacing w:line="276" w:lineRule="auto"/>
        <w:textAlignment w:val="baseline"/>
        <w:rPr>
          <w:rFonts w:ascii="Calibri" w:hAnsi="Calibri" w:cs="Times New Roman"/>
          <w:color w:val="000000" w:themeColor="text1"/>
          <w:lang w:val="en-GB"/>
        </w:rPr>
      </w:pPr>
      <w:r w:rsidRPr="006F2F6F">
        <w:rPr>
          <w:rFonts w:ascii="Calibri" w:hAnsi="Calibri" w:cs="Times New Roman"/>
          <w:color w:val="000000" w:themeColor="text1"/>
          <w:lang w:val="en-GB"/>
        </w:rPr>
        <w:t>Role of the researcher in preservation</w:t>
      </w:r>
    </w:p>
    <w:p w14:paraId="3D377178" w14:textId="77777777" w:rsidR="003E4EAC" w:rsidRPr="006F2F6F" w:rsidRDefault="003E4EAC" w:rsidP="00A94CC1">
      <w:pPr>
        <w:spacing w:line="276" w:lineRule="auto"/>
        <w:rPr>
          <w:rFonts w:ascii="Times" w:eastAsia="Times New Roman" w:hAnsi="Times" w:cs="Times New Roman"/>
          <w:color w:val="000000" w:themeColor="text1"/>
          <w:sz w:val="20"/>
          <w:szCs w:val="20"/>
          <w:lang w:val="en-GB"/>
        </w:rPr>
      </w:pPr>
    </w:p>
    <w:p w14:paraId="1308CCB5" w14:textId="77777777" w:rsidR="003E4EAC" w:rsidRPr="006F2F6F" w:rsidRDefault="003E4EAC" w:rsidP="00A94CC1">
      <w:pPr>
        <w:spacing w:line="276" w:lineRule="auto"/>
        <w:rPr>
          <w:rFonts w:ascii="Times" w:hAnsi="Times" w:cs="Times New Roman"/>
          <w:color w:val="000000" w:themeColor="text1"/>
          <w:sz w:val="20"/>
          <w:szCs w:val="20"/>
          <w:lang w:val="en-GB"/>
        </w:rPr>
      </w:pPr>
      <w:r w:rsidRPr="006F2F6F">
        <w:rPr>
          <w:rFonts w:ascii="Calibri" w:hAnsi="Calibri" w:cs="Times New Roman"/>
          <w:color w:val="000000" w:themeColor="text1"/>
          <w:lang w:val="en-GB"/>
        </w:rPr>
        <w:t xml:space="preserve">The conference is generously funded by the Society for the Study of French History and the Association for the Study of Modern and Contemporary France. In order to offset the costs of hosting this event, we ask that speakers and students in attendance join one of the societies if they are not already a member. Both societies offer affordable rates for postgraduates with membership benefits. Some travel reimbursements will be made available for speakers. </w:t>
      </w:r>
    </w:p>
    <w:p w14:paraId="53A1F380" w14:textId="49731576" w:rsidR="003E4EAC" w:rsidRPr="006F2F6F" w:rsidRDefault="003E4EAC" w:rsidP="00A94CC1">
      <w:pPr>
        <w:spacing w:line="276" w:lineRule="auto"/>
        <w:rPr>
          <w:rFonts w:ascii="Times" w:eastAsia="Times New Roman" w:hAnsi="Times" w:cs="Times New Roman"/>
          <w:color w:val="000000" w:themeColor="text1"/>
          <w:sz w:val="20"/>
          <w:szCs w:val="20"/>
          <w:lang w:val="en-GB"/>
        </w:rPr>
      </w:pPr>
      <w:r w:rsidRPr="006F2F6F">
        <w:rPr>
          <w:rFonts w:ascii="Times" w:eastAsia="Times New Roman" w:hAnsi="Times" w:cs="Times New Roman"/>
          <w:color w:val="000000" w:themeColor="text1"/>
          <w:sz w:val="20"/>
          <w:szCs w:val="20"/>
          <w:lang w:val="en-GB"/>
        </w:rPr>
        <w:br/>
      </w:r>
      <w:r w:rsidRPr="006F2F6F">
        <w:rPr>
          <w:rFonts w:ascii="Calibri" w:eastAsia="Times New Roman" w:hAnsi="Calibri" w:cs="Times New Roman"/>
          <w:color w:val="000000" w:themeColor="text1"/>
          <w:lang w:val="en-GB"/>
        </w:rPr>
        <w:t xml:space="preserve">Proposals/abstracts of no more than 250 words, either in English or in French, should be sent to </w:t>
      </w:r>
      <w:hyperlink r:id="rId6" w:history="1">
        <w:r w:rsidRPr="006F2F6F">
          <w:rPr>
            <w:rFonts w:ascii="Calibri" w:eastAsia="Times New Roman" w:hAnsi="Calibri" w:cs="Times New Roman"/>
            <w:color w:val="000000" w:themeColor="text1"/>
            <w:lang w:val="en-GB"/>
          </w:rPr>
          <w:t>frenchpg2016@gmail.com</w:t>
        </w:r>
      </w:hyperlink>
      <w:r w:rsidRPr="006F2F6F">
        <w:rPr>
          <w:rFonts w:ascii="Calibri" w:eastAsia="Times New Roman" w:hAnsi="Calibri" w:cs="Times New Roman"/>
          <w:color w:val="000000" w:themeColor="text1"/>
          <w:lang w:val="en-GB"/>
        </w:rPr>
        <w:t xml:space="preserve">. The deadline for submissions is January </w:t>
      </w:r>
      <w:r w:rsidR="00A50B90" w:rsidRPr="006F2F6F">
        <w:rPr>
          <w:rFonts w:ascii="Calibri" w:eastAsia="Times New Roman" w:hAnsi="Calibri" w:cs="Times New Roman"/>
          <w:color w:val="000000" w:themeColor="text1"/>
          <w:lang w:val="en-GB"/>
        </w:rPr>
        <w:t>15th</w:t>
      </w:r>
      <w:r w:rsidRPr="006F2F6F">
        <w:rPr>
          <w:rFonts w:ascii="Calibri" w:eastAsia="Times New Roman" w:hAnsi="Calibri" w:cs="Times New Roman"/>
          <w:color w:val="000000" w:themeColor="text1"/>
          <w:lang w:val="en-GB"/>
        </w:rPr>
        <w:t xml:space="preserve">, 2016. </w:t>
      </w:r>
    </w:p>
    <w:p w14:paraId="070754BD" w14:textId="77777777" w:rsidR="008E4FC4" w:rsidRPr="006F2F6F" w:rsidRDefault="008E4FC4" w:rsidP="00A94CC1">
      <w:pPr>
        <w:spacing w:line="276" w:lineRule="auto"/>
        <w:rPr>
          <w:color w:val="000000" w:themeColor="text1"/>
        </w:rPr>
      </w:pPr>
    </w:p>
    <w:p w14:paraId="4D3037FD" w14:textId="1A9D61EE" w:rsidR="006F2F6F" w:rsidRPr="006F2F6F" w:rsidRDefault="006F2F6F" w:rsidP="00A94CC1">
      <w:pPr>
        <w:shd w:val="clear" w:color="auto" w:fill="FFFFFF"/>
        <w:spacing w:line="276" w:lineRule="auto"/>
        <w:rPr>
          <w:rFonts w:ascii="Calibri" w:hAnsi="Calibri" w:cs="Tahoma"/>
          <w:color w:val="000000" w:themeColor="text1"/>
          <w:lang w:val="en-GB"/>
        </w:rPr>
      </w:pPr>
      <w:r w:rsidRPr="006F2F6F">
        <w:rPr>
          <w:rFonts w:ascii="Calibri" w:hAnsi="Calibri" w:cs="Tahoma"/>
          <w:color w:val="000000" w:themeColor="text1"/>
          <w:lang w:val="en-GB"/>
        </w:rPr>
        <w:t xml:space="preserve">For researchers at the beginning of their projects, we also welcome proposals for flash presentations of their research lasting no longer than 5 minutes and one PowerPoint slide (the research in question can cover any topic relating to the study of France, not solely to </w:t>
      </w:r>
      <w:proofErr w:type="spellStart"/>
      <w:r w:rsidRPr="006F2F6F">
        <w:rPr>
          <w:rFonts w:ascii="Calibri" w:hAnsi="Calibri" w:cs="Tahoma"/>
          <w:color w:val="000000" w:themeColor="text1"/>
          <w:lang w:val="en-GB"/>
        </w:rPr>
        <w:t>patrimoine</w:t>
      </w:r>
      <w:proofErr w:type="spellEnd"/>
      <w:r w:rsidRPr="006F2F6F">
        <w:rPr>
          <w:rFonts w:ascii="Calibri" w:hAnsi="Calibri" w:cs="Tahoma"/>
          <w:color w:val="000000" w:themeColor="text1"/>
          <w:lang w:val="en-GB"/>
        </w:rPr>
        <w:t xml:space="preserve">). Please send an email to </w:t>
      </w:r>
      <w:hyperlink r:id="rId7" w:history="1">
        <w:r w:rsidRPr="006F2F6F">
          <w:rPr>
            <w:rFonts w:ascii="Calibri" w:eastAsia="Times New Roman" w:hAnsi="Calibri" w:cs="Times New Roman"/>
            <w:color w:val="000000" w:themeColor="text1"/>
            <w:lang w:val="en-GB"/>
          </w:rPr>
          <w:t>frenchpg2016@gmail.com</w:t>
        </w:r>
      </w:hyperlink>
      <w:r w:rsidRPr="006F2F6F">
        <w:rPr>
          <w:rFonts w:ascii="Calibri" w:eastAsia="Times New Roman" w:hAnsi="Calibri" w:cs="Times New Roman"/>
          <w:color w:val="000000" w:themeColor="text1"/>
          <w:lang w:val="en-GB"/>
        </w:rPr>
        <w:t xml:space="preserve"> </w:t>
      </w:r>
      <w:r w:rsidRPr="006F2F6F">
        <w:rPr>
          <w:rFonts w:ascii="Calibri" w:hAnsi="Calibri" w:cs="Tahoma"/>
          <w:color w:val="000000" w:themeColor="text1"/>
          <w:lang w:val="en-GB"/>
        </w:rPr>
        <w:t>to indicate your interest.' </w:t>
      </w:r>
    </w:p>
    <w:p w14:paraId="65649AB3" w14:textId="77777777" w:rsidR="006F2F6F" w:rsidRDefault="006F2F6F" w:rsidP="00A94CC1"/>
    <w:p w14:paraId="22C2AEA5" w14:textId="56911018" w:rsidR="006F2F6F" w:rsidRPr="006F2F6F" w:rsidRDefault="006F2F6F" w:rsidP="00A94CC1">
      <w:pPr>
        <w:rPr>
          <w:rFonts w:asciiTheme="majorHAnsi" w:hAnsiTheme="majorHAnsi"/>
          <w:lang w:val="en-GB"/>
        </w:rPr>
      </w:pPr>
      <w:r w:rsidRPr="006F2F6F">
        <w:rPr>
          <w:rFonts w:asciiTheme="majorHAnsi" w:hAnsiTheme="majorHAnsi"/>
          <w:lang w:val="en-GB"/>
        </w:rPr>
        <w:t xml:space="preserve">Organising Committee: Dan </w:t>
      </w:r>
      <w:proofErr w:type="spellStart"/>
      <w:r w:rsidRPr="006F2F6F">
        <w:rPr>
          <w:rFonts w:asciiTheme="majorHAnsi" w:hAnsiTheme="majorHAnsi"/>
          <w:lang w:val="en-GB"/>
        </w:rPr>
        <w:t>Callwood</w:t>
      </w:r>
      <w:proofErr w:type="spellEnd"/>
      <w:r w:rsidRPr="006F2F6F">
        <w:rPr>
          <w:rFonts w:asciiTheme="majorHAnsi" w:hAnsiTheme="majorHAnsi"/>
          <w:lang w:val="en-GB"/>
        </w:rPr>
        <w:t xml:space="preserve"> (Q</w:t>
      </w:r>
      <w:r>
        <w:rPr>
          <w:rFonts w:asciiTheme="majorHAnsi" w:hAnsiTheme="majorHAnsi"/>
          <w:lang w:val="en-GB"/>
        </w:rPr>
        <w:t xml:space="preserve">ueen </w:t>
      </w:r>
      <w:r w:rsidRPr="006F2F6F">
        <w:rPr>
          <w:rFonts w:asciiTheme="majorHAnsi" w:hAnsiTheme="majorHAnsi"/>
          <w:lang w:val="en-GB"/>
        </w:rPr>
        <w:t>M</w:t>
      </w:r>
      <w:r>
        <w:rPr>
          <w:rFonts w:asciiTheme="majorHAnsi" w:hAnsiTheme="majorHAnsi"/>
          <w:lang w:val="en-GB"/>
        </w:rPr>
        <w:t>ary</w:t>
      </w:r>
      <w:r w:rsidRPr="006F2F6F">
        <w:rPr>
          <w:rFonts w:asciiTheme="majorHAnsi" w:hAnsiTheme="majorHAnsi"/>
          <w:lang w:val="en-GB"/>
        </w:rPr>
        <w:t>, SSFH), Will Cleme</w:t>
      </w:r>
      <w:r w:rsidR="00842BE1">
        <w:rPr>
          <w:rFonts w:asciiTheme="majorHAnsi" w:hAnsiTheme="majorHAnsi"/>
          <w:lang w:val="en-GB"/>
        </w:rPr>
        <w:t>nt (Ox</w:t>
      </w:r>
      <w:r w:rsidR="00B113FA">
        <w:rPr>
          <w:rFonts w:asciiTheme="majorHAnsi" w:hAnsiTheme="majorHAnsi"/>
          <w:lang w:val="en-GB"/>
        </w:rPr>
        <w:t>ford, SSF</w:t>
      </w:r>
      <w:r w:rsidRPr="006F2F6F">
        <w:rPr>
          <w:rFonts w:asciiTheme="majorHAnsi" w:hAnsiTheme="majorHAnsi"/>
          <w:lang w:val="en-GB"/>
        </w:rPr>
        <w:t xml:space="preserve">H), Clare </w:t>
      </w:r>
      <w:proofErr w:type="spellStart"/>
      <w:r w:rsidRPr="006F2F6F">
        <w:rPr>
          <w:rFonts w:asciiTheme="majorHAnsi" w:hAnsiTheme="majorHAnsi"/>
          <w:lang w:val="en-GB"/>
        </w:rPr>
        <w:t>Siviter</w:t>
      </w:r>
      <w:proofErr w:type="spellEnd"/>
      <w:r w:rsidRPr="006F2F6F">
        <w:rPr>
          <w:rFonts w:asciiTheme="majorHAnsi" w:hAnsiTheme="majorHAnsi"/>
          <w:lang w:val="en-GB"/>
        </w:rPr>
        <w:t xml:space="preserve"> (Warwick, ASMCF)</w:t>
      </w:r>
    </w:p>
    <w:p w14:paraId="7A4F21B7" w14:textId="77777777" w:rsidR="00571956" w:rsidRPr="0074271C" w:rsidRDefault="00571956" w:rsidP="0074271C">
      <w:pPr>
        <w:rPr>
          <w:rFonts w:ascii="Times New Roman" w:hAnsi="Times New Roman" w:cs="Times New Roman"/>
          <w:color w:val="000000"/>
          <w:lang w:val="en-GB"/>
        </w:rPr>
      </w:pPr>
    </w:p>
    <w:p w14:paraId="020B731E" w14:textId="77777777" w:rsidR="0074271C" w:rsidRDefault="0074271C"/>
    <w:sectPr w:rsidR="0074271C" w:rsidSect="001928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5C87"/>
    <w:multiLevelType w:val="multilevel"/>
    <w:tmpl w:val="FC1E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AC"/>
    <w:rsid w:val="000A128F"/>
    <w:rsid w:val="00192876"/>
    <w:rsid w:val="001A10B8"/>
    <w:rsid w:val="002907FD"/>
    <w:rsid w:val="003E4EAC"/>
    <w:rsid w:val="0045083C"/>
    <w:rsid w:val="00571956"/>
    <w:rsid w:val="005B16BB"/>
    <w:rsid w:val="006F2F6F"/>
    <w:rsid w:val="0074271C"/>
    <w:rsid w:val="007E4479"/>
    <w:rsid w:val="00842BE1"/>
    <w:rsid w:val="008E4FC4"/>
    <w:rsid w:val="00A23C12"/>
    <w:rsid w:val="00A50B90"/>
    <w:rsid w:val="00A94CC1"/>
    <w:rsid w:val="00B113FA"/>
    <w:rsid w:val="00DB2846"/>
    <w:rsid w:val="00E07D6A"/>
    <w:rsid w:val="00E2032A"/>
    <w:rsid w:val="00E944A0"/>
    <w:rsid w:val="00EA06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3DA4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EAC"/>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semiHidden/>
    <w:unhideWhenUsed/>
    <w:rsid w:val="003E4EAC"/>
    <w:rPr>
      <w:color w:val="0000FF"/>
      <w:u w:val="single"/>
    </w:rPr>
  </w:style>
  <w:style w:type="character" w:styleId="CommentReference">
    <w:name w:val="annotation reference"/>
    <w:basedOn w:val="DefaultParagraphFont"/>
    <w:uiPriority w:val="99"/>
    <w:semiHidden/>
    <w:unhideWhenUsed/>
    <w:rsid w:val="00A23C12"/>
    <w:rPr>
      <w:sz w:val="16"/>
      <w:szCs w:val="16"/>
    </w:rPr>
  </w:style>
  <w:style w:type="paragraph" w:styleId="CommentText">
    <w:name w:val="annotation text"/>
    <w:basedOn w:val="Normal"/>
    <w:link w:val="CommentTextChar"/>
    <w:uiPriority w:val="99"/>
    <w:semiHidden/>
    <w:unhideWhenUsed/>
    <w:rsid w:val="00A23C12"/>
    <w:rPr>
      <w:sz w:val="20"/>
      <w:szCs w:val="20"/>
    </w:rPr>
  </w:style>
  <w:style w:type="character" w:customStyle="1" w:styleId="CommentTextChar">
    <w:name w:val="Comment Text Char"/>
    <w:basedOn w:val="DefaultParagraphFont"/>
    <w:link w:val="CommentText"/>
    <w:uiPriority w:val="99"/>
    <w:semiHidden/>
    <w:rsid w:val="00A23C12"/>
    <w:rPr>
      <w:sz w:val="20"/>
      <w:szCs w:val="20"/>
      <w:lang w:val="fr-FR"/>
    </w:rPr>
  </w:style>
  <w:style w:type="paragraph" w:styleId="CommentSubject">
    <w:name w:val="annotation subject"/>
    <w:basedOn w:val="CommentText"/>
    <w:next w:val="CommentText"/>
    <w:link w:val="CommentSubjectChar"/>
    <w:uiPriority w:val="99"/>
    <w:semiHidden/>
    <w:unhideWhenUsed/>
    <w:rsid w:val="00A23C12"/>
    <w:rPr>
      <w:b/>
      <w:bCs/>
    </w:rPr>
  </w:style>
  <w:style w:type="character" w:customStyle="1" w:styleId="CommentSubjectChar">
    <w:name w:val="Comment Subject Char"/>
    <w:basedOn w:val="CommentTextChar"/>
    <w:link w:val="CommentSubject"/>
    <w:uiPriority w:val="99"/>
    <w:semiHidden/>
    <w:rsid w:val="00A23C12"/>
    <w:rPr>
      <w:b/>
      <w:bCs/>
      <w:sz w:val="20"/>
      <w:szCs w:val="20"/>
      <w:lang w:val="fr-FR"/>
    </w:rPr>
  </w:style>
  <w:style w:type="paragraph" w:styleId="BalloonText">
    <w:name w:val="Balloon Text"/>
    <w:basedOn w:val="Normal"/>
    <w:link w:val="BalloonTextChar"/>
    <w:uiPriority w:val="99"/>
    <w:semiHidden/>
    <w:unhideWhenUsed/>
    <w:rsid w:val="00A23C12"/>
    <w:rPr>
      <w:rFonts w:ascii="Tahoma" w:hAnsi="Tahoma" w:cs="Tahoma"/>
      <w:sz w:val="16"/>
      <w:szCs w:val="16"/>
    </w:rPr>
  </w:style>
  <w:style w:type="character" w:customStyle="1" w:styleId="BalloonTextChar">
    <w:name w:val="Balloon Text Char"/>
    <w:basedOn w:val="DefaultParagraphFont"/>
    <w:link w:val="BalloonText"/>
    <w:uiPriority w:val="99"/>
    <w:semiHidden/>
    <w:rsid w:val="00A23C12"/>
    <w:rPr>
      <w:rFonts w:ascii="Tahoma" w:hAnsi="Tahoma" w:cs="Tahoma"/>
      <w:sz w:val="16"/>
      <w:szCs w:val="16"/>
      <w:lang w:val="fr-FR"/>
    </w:rPr>
  </w:style>
  <w:style w:type="character" w:customStyle="1" w:styleId="highlight">
    <w:name w:val="highlight"/>
    <w:basedOn w:val="DefaultParagraphFont"/>
    <w:rsid w:val="0074271C"/>
  </w:style>
  <w:style w:type="paragraph" w:customStyle="1" w:styleId="xmsonormal">
    <w:name w:val="x_msonormal"/>
    <w:basedOn w:val="Normal"/>
    <w:rsid w:val="00571956"/>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6F2F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EAC"/>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semiHidden/>
    <w:unhideWhenUsed/>
    <w:rsid w:val="003E4EAC"/>
    <w:rPr>
      <w:color w:val="0000FF"/>
      <w:u w:val="single"/>
    </w:rPr>
  </w:style>
  <w:style w:type="character" w:styleId="CommentReference">
    <w:name w:val="annotation reference"/>
    <w:basedOn w:val="DefaultParagraphFont"/>
    <w:uiPriority w:val="99"/>
    <w:semiHidden/>
    <w:unhideWhenUsed/>
    <w:rsid w:val="00A23C12"/>
    <w:rPr>
      <w:sz w:val="16"/>
      <w:szCs w:val="16"/>
    </w:rPr>
  </w:style>
  <w:style w:type="paragraph" w:styleId="CommentText">
    <w:name w:val="annotation text"/>
    <w:basedOn w:val="Normal"/>
    <w:link w:val="CommentTextChar"/>
    <w:uiPriority w:val="99"/>
    <w:semiHidden/>
    <w:unhideWhenUsed/>
    <w:rsid w:val="00A23C12"/>
    <w:rPr>
      <w:sz w:val="20"/>
      <w:szCs w:val="20"/>
    </w:rPr>
  </w:style>
  <w:style w:type="character" w:customStyle="1" w:styleId="CommentTextChar">
    <w:name w:val="Comment Text Char"/>
    <w:basedOn w:val="DefaultParagraphFont"/>
    <w:link w:val="CommentText"/>
    <w:uiPriority w:val="99"/>
    <w:semiHidden/>
    <w:rsid w:val="00A23C12"/>
    <w:rPr>
      <w:sz w:val="20"/>
      <w:szCs w:val="20"/>
      <w:lang w:val="fr-FR"/>
    </w:rPr>
  </w:style>
  <w:style w:type="paragraph" w:styleId="CommentSubject">
    <w:name w:val="annotation subject"/>
    <w:basedOn w:val="CommentText"/>
    <w:next w:val="CommentText"/>
    <w:link w:val="CommentSubjectChar"/>
    <w:uiPriority w:val="99"/>
    <w:semiHidden/>
    <w:unhideWhenUsed/>
    <w:rsid w:val="00A23C12"/>
    <w:rPr>
      <w:b/>
      <w:bCs/>
    </w:rPr>
  </w:style>
  <w:style w:type="character" w:customStyle="1" w:styleId="CommentSubjectChar">
    <w:name w:val="Comment Subject Char"/>
    <w:basedOn w:val="CommentTextChar"/>
    <w:link w:val="CommentSubject"/>
    <w:uiPriority w:val="99"/>
    <w:semiHidden/>
    <w:rsid w:val="00A23C12"/>
    <w:rPr>
      <w:b/>
      <w:bCs/>
      <w:sz w:val="20"/>
      <w:szCs w:val="20"/>
      <w:lang w:val="fr-FR"/>
    </w:rPr>
  </w:style>
  <w:style w:type="paragraph" w:styleId="BalloonText">
    <w:name w:val="Balloon Text"/>
    <w:basedOn w:val="Normal"/>
    <w:link w:val="BalloonTextChar"/>
    <w:uiPriority w:val="99"/>
    <w:semiHidden/>
    <w:unhideWhenUsed/>
    <w:rsid w:val="00A23C12"/>
    <w:rPr>
      <w:rFonts w:ascii="Tahoma" w:hAnsi="Tahoma" w:cs="Tahoma"/>
      <w:sz w:val="16"/>
      <w:szCs w:val="16"/>
    </w:rPr>
  </w:style>
  <w:style w:type="character" w:customStyle="1" w:styleId="BalloonTextChar">
    <w:name w:val="Balloon Text Char"/>
    <w:basedOn w:val="DefaultParagraphFont"/>
    <w:link w:val="BalloonText"/>
    <w:uiPriority w:val="99"/>
    <w:semiHidden/>
    <w:rsid w:val="00A23C12"/>
    <w:rPr>
      <w:rFonts w:ascii="Tahoma" w:hAnsi="Tahoma" w:cs="Tahoma"/>
      <w:sz w:val="16"/>
      <w:szCs w:val="16"/>
      <w:lang w:val="fr-FR"/>
    </w:rPr>
  </w:style>
  <w:style w:type="character" w:customStyle="1" w:styleId="highlight">
    <w:name w:val="highlight"/>
    <w:basedOn w:val="DefaultParagraphFont"/>
    <w:rsid w:val="0074271C"/>
  </w:style>
  <w:style w:type="paragraph" w:customStyle="1" w:styleId="xmsonormal">
    <w:name w:val="x_msonormal"/>
    <w:basedOn w:val="Normal"/>
    <w:rsid w:val="00571956"/>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6F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99246">
      <w:bodyDiv w:val="1"/>
      <w:marLeft w:val="0"/>
      <w:marRight w:val="0"/>
      <w:marTop w:val="0"/>
      <w:marBottom w:val="0"/>
      <w:divBdr>
        <w:top w:val="none" w:sz="0" w:space="0" w:color="auto"/>
        <w:left w:val="none" w:sz="0" w:space="0" w:color="auto"/>
        <w:bottom w:val="none" w:sz="0" w:space="0" w:color="auto"/>
        <w:right w:val="none" w:sz="0" w:space="0" w:color="auto"/>
      </w:divBdr>
    </w:div>
    <w:div w:id="846015532">
      <w:bodyDiv w:val="1"/>
      <w:marLeft w:val="0"/>
      <w:marRight w:val="0"/>
      <w:marTop w:val="0"/>
      <w:marBottom w:val="0"/>
      <w:divBdr>
        <w:top w:val="none" w:sz="0" w:space="0" w:color="auto"/>
        <w:left w:val="none" w:sz="0" w:space="0" w:color="auto"/>
        <w:bottom w:val="none" w:sz="0" w:space="0" w:color="auto"/>
        <w:right w:val="none" w:sz="0" w:space="0" w:color="auto"/>
      </w:divBdr>
    </w:div>
    <w:div w:id="940264195">
      <w:bodyDiv w:val="1"/>
      <w:marLeft w:val="0"/>
      <w:marRight w:val="0"/>
      <w:marTop w:val="0"/>
      <w:marBottom w:val="0"/>
      <w:divBdr>
        <w:top w:val="none" w:sz="0" w:space="0" w:color="auto"/>
        <w:left w:val="none" w:sz="0" w:space="0" w:color="auto"/>
        <w:bottom w:val="none" w:sz="0" w:space="0" w:color="auto"/>
        <w:right w:val="none" w:sz="0" w:space="0" w:color="auto"/>
      </w:divBdr>
    </w:div>
    <w:div w:id="1201938153">
      <w:bodyDiv w:val="1"/>
      <w:marLeft w:val="0"/>
      <w:marRight w:val="0"/>
      <w:marTop w:val="0"/>
      <w:marBottom w:val="0"/>
      <w:divBdr>
        <w:top w:val="none" w:sz="0" w:space="0" w:color="auto"/>
        <w:left w:val="none" w:sz="0" w:space="0" w:color="auto"/>
        <w:bottom w:val="none" w:sz="0" w:space="0" w:color="auto"/>
        <w:right w:val="none" w:sz="0" w:space="0" w:color="auto"/>
      </w:divBdr>
    </w:div>
    <w:div w:id="1250503016">
      <w:bodyDiv w:val="1"/>
      <w:marLeft w:val="0"/>
      <w:marRight w:val="0"/>
      <w:marTop w:val="0"/>
      <w:marBottom w:val="0"/>
      <w:divBdr>
        <w:top w:val="none" w:sz="0" w:space="0" w:color="auto"/>
        <w:left w:val="none" w:sz="0" w:space="0" w:color="auto"/>
        <w:bottom w:val="none" w:sz="0" w:space="0" w:color="auto"/>
        <w:right w:val="none" w:sz="0" w:space="0" w:color="auto"/>
      </w:divBdr>
      <w:divsChild>
        <w:div w:id="30901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14104">
              <w:marLeft w:val="0"/>
              <w:marRight w:val="0"/>
              <w:marTop w:val="0"/>
              <w:marBottom w:val="0"/>
              <w:divBdr>
                <w:top w:val="none" w:sz="0" w:space="0" w:color="auto"/>
                <w:left w:val="none" w:sz="0" w:space="0" w:color="auto"/>
                <w:bottom w:val="none" w:sz="0" w:space="0" w:color="auto"/>
                <w:right w:val="none" w:sz="0" w:space="0" w:color="auto"/>
              </w:divBdr>
              <w:divsChild>
                <w:div w:id="908729470">
                  <w:marLeft w:val="0"/>
                  <w:marRight w:val="0"/>
                  <w:marTop w:val="0"/>
                  <w:marBottom w:val="0"/>
                  <w:divBdr>
                    <w:top w:val="none" w:sz="0" w:space="0" w:color="auto"/>
                    <w:left w:val="none" w:sz="0" w:space="0" w:color="auto"/>
                    <w:bottom w:val="none" w:sz="0" w:space="0" w:color="auto"/>
                    <w:right w:val="none" w:sz="0" w:space="0" w:color="auto"/>
                  </w:divBdr>
                  <w:divsChild>
                    <w:div w:id="1478693120">
                      <w:marLeft w:val="0"/>
                      <w:marRight w:val="0"/>
                      <w:marTop w:val="0"/>
                      <w:marBottom w:val="0"/>
                      <w:divBdr>
                        <w:top w:val="none" w:sz="0" w:space="0" w:color="auto"/>
                        <w:left w:val="none" w:sz="0" w:space="0" w:color="auto"/>
                        <w:bottom w:val="none" w:sz="0" w:space="0" w:color="auto"/>
                        <w:right w:val="none" w:sz="0" w:space="0" w:color="auto"/>
                      </w:divBdr>
                      <w:divsChild>
                        <w:div w:id="2003967007">
                          <w:marLeft w:val="0"/>
                          <w:marRight w:val="0"/>
                          <w:marTop w:val="0"/>
                          <w:marBottom w:val="0"/>
                          <w:divBdr>
                            <w:top w:val="none" w:sz="0" w:space="0" w:color="auto"/>
                            <w:left w:val="none" w:sz="0" w:space="0" w:color="auto"/>
                            <w:bottom w:val="none" w:sz="0" w:space="0" w:color="auto"/>
                            <w:right w:val="none" w:sz="0" w:space="0" w:color="auto"/>
                          </w:divBdr>
                          <w:divsChild>
                            <w:div w:id="16264241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258091">
                                  <w:marLeft w:val="0"/>
                                  <w:marRight w:val="0"/>
                                  <w:marTop w:val="0"/>
                                  <w:marBottom w:val="0"/>
                                  <w:divBdr>
                                    <w:top w:val="none" w:sz="0" w:space="0" w:color="auto"/>
                                    <w:left w:val="none" w:sz="0" w:space="0" w:color="auto"/>
                                    <w:bottom w:val="none" w:sz="0" w:space="0" w:color="auto"/>
                                    <w:right w:val="none" w:sz="0" w:space="0" w:color="auto"/>
                                  </w:divBdr>
                                  <w:divsChild>
                                    <w:div w:id="1933317902">
                                      <w:marLeft w:val="0"/>
                                      <w:marRight w:val="0"/>
                                      <w:marTop w:val="0"/>
                                      <w:marBottom w:val="0"/>
                                      <w:divBdr>
                                        <w:top w:val="none" w:sz="0" w:space="0" w:color="auto"/>
                                        <w:left w:val="none" w:sz="0" w:space="0" w:color="auto"/>
                                        <w:bottom w:val="none" w:sz="0" w:space="0" w:color="auto"/>
                                        <w:right w:val="none" w:sz="0" w:space="0" w:color="auto"/>
                                      </w:divBdr>
                                      <w:divsChild>
                                        <w:div w:id="1832212059">
                                          <w:marLeft w:val="0"/>
                                          <w:marRight w:val="0"/>
                                          <w:marTop w:val="0"/>
                                          <w:marBottom w:val="0"/>
                                          <w:divBdr>
                                            <w:top w:val="none" w:sz="0" w:space="0" w:color="auto"/>
                                            <w:left w:val="none" w:sz="0" w:space="0" w:color="auto"/>
                                            <w:bottom w:val="none" w:sz="0" w:space="0" w:color="auto"/>
                                            <w:right w:val="none" w:sz="0" w:space="0" w:color="auto"/>
                                          </w:divBdr>
                                          <w:divsChild>
                                            <w:div w:id="1307398836">
                                              <w:marLeft w:val="0"/>
                                              <w:marRight w:val="0"/>
                                              <w:marTop w:val="0"/>
                                              <w:marBottom w:val="0"/>
                                              <w:divBdr>
                                                <w:top w:val="none" w:sz="0" w:space="0" w:color="auto"/>
                                                <w:left w:val="none" w:sz="0" w:space="0" w:color="auto"/>
                                                <w:bottom w:val="none" w:sz="0" w:space="0" w:color="auto"/>
                                                <w:right w:val="none" w:sz="0" w:space="0" w:color="auto"/>
                                              </w:divBdr>
                                              <w:divsChild>
                                                <w:div w:id="680163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962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989930">
                                                          <w:marLeft w:val="0"/>
                                                          <w:marRight w:val="0"/>
                                                          <w:marTop w:val="0"/>
                                                          <w:marBottom w:val="0"/>
                                                          <w:divBdr>
                                                            <w:top w:val="none" w:sz="0" w:space="0" w:color="auto"/>
                                                            <w:left w:val="none" w:sz="0" w:space="0" w:color="auto"/>
                                                            <w:bottom w:val="none" w:sz="0" w:space="0" w:color="auto"/>
                                                            <w:right w:val="none" w:sz="0" w:space="0" w:color="auto"/>
                                                          </w:divBdr>
                                                          <w:divsChild>
                                                            <w:div w:id="12222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renchpg2016@gmail.com" TargetMode="External"/><Relationship Id="rId7" Type="http://schemas.openxmlformats.org/officeDocument/2006/relationships/hyperlink" Target="mailto:frenchpg2016@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3825</Characters>
  <Application>Microsoft Macintosh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Siviter</dc:creator>
  <cp:lastModifiedBy>Will Pooley</cp:lastModifiedBy>
  <cp:revision>2</cp:revision>
  <dcterms:created xsi:type="dcterms:W3CDTF">2016-04-06T16:24:00Z</dcterms:created>
  <dcterms:modified xsi:type="dcterms:W3CDTF">2016-04-06T16:24:00Z</dcterms:modified>
</cp:coreProperties>
</file>